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CE20C5" w14:textId="77777777" w:rsidR="00630F85" w:rsidRPr="00630F85" w:rsidRDefault="00630F85" w:rsidP="00630F85">
      <w:pPr>
        <w:rPr>
          <w:b/>
          <w:bCs/>
        </w:rPr>
      </w:pPr>
      <w:r w:rsidRPr="00630F85">
        <w:rPr>
          <w:b/>
          <w:bCs/>
        </w:rPr>
        <w:t>CANCELLATION &amp; REFUND POLICY</w:t>
      </w:r>
    </w:p>
    <w:p w14:paraId="4FCBCFE6" w14:textId="77777777" w:rsidR="00630F85" w:rsidRPr="00630F85" w:rsidRDefault="00630F85" w:rsidP="00630F85">
      <w:r w:rsidRPr="00630F85">
        <w:rPr>
          <w:b/>
          <w:bCs/>
        </w:rPr>
        <w:t>Durbanville Children’s Home</w:t>
      </w:r>
    </w:p>
    <w:p w14:paraId="58F39C72" w14:textId="265DDA04" w:rsidR="00630F85" w:rsidRPr="00630F85" w:rsidRDefault="00630F85" w:rsidP="00630F85">
      <w:r w:rsidRPr="00630F85">
        <w:rPr>
          <w:b/>
          <w:bCs/>
        </w:rPr>
        <w:t xml:space="preserve">Last updated: </w:t>
      </w:r>
      <w:r w:rsidR="00CF43E3">
        <w:rPr>
          <w:b/>
          <w:bCs/>
        </w:rPr>
        <w:t xml:space="preserve">28 September 2026 </w:t>
      </w:r>
    </w:p>
    <w:p w14:paraId="14C59EDA" w14:textId="77777777" w:rsidR="00630F85" w:rsidRPr="00630F85" w:rsidRDefault="00630F85" w:rsidP="00630F85">
      <w:r w:rsidRPr="00630F85">
        <w:t>This policy explains how donors can cancel recurring donations and request assistance with payments or refunds made to Durbanville Children’s Home (“DCH”).</w:t>
      </w:r>
    </w:p>
    <w:p w14:paraId="7C6BD813" w14:textId="77777777" w:rsidR="00630F85" w:rsidRPr="00630F85" w:rsidRDefault="00630F85" w:rsidP="00630F85">
      <w:pPr>
        <w:rPr>
          <w:b/>
          <w:bCs/>
        </w:rPr>
      </w:pPr>
      <w:r w:rsidRPr="00630F85">
        <w:rPr>
          <w:b/>
          <w:bCs/>
        </w:rPr>
        <w:t>1. Cancellation of Recurring Donations</w:t>
      </w:r>
    </w:p>
    <w:p w14:paraId="504D4AA9" w14:textId="77777777" w:rsidR="00630F85" w:rsidRPr="00630F85" w:rsidRDefault="00630F85" w:rsidP="00630F85">
      <w:r w:rsidRPr="00630F85">
        <w:t>1.1. You may cancel your recurring donation at any time by contacting Durbanville Children’s Home.</w:t>
      </w:r>
    </w:p>
    <w:p w14:paraId="403615AD" w14:textId="77777777" w:rsidR="00630F85" w:rsidRPr="00630F85" w:rsidRDefault="00630F85" w:rsidP="00630F85">
      <w:r w:rsidRPr="00630F85">
        <w:t>1.2. Cancellation requests should be submitted as soon as possible and preferably before the next scheduled payment date to allow sufficient time for the cancellation to be processed.</w:t>
      </w:r>
    </w:p>
    <w:p w14:paraId="75EA7758" w14:textId="77777777" w:rsidR="00630F85" w:rsidRPr="00630F85" w:rsidRDefault="00630F85" w:rsidP="00630F85">
      <w:r w:rsidRPr="00630F85">
        <w:t>1.3. Once your cancellation has been processed, no further recurring payments will be initiated by DCH in respect of that recurring donation.</w:t>
      </w:r>
    </w:p>
    <w:p w14:paraId="3EF16195" w14:textId="77777777" w:rsidR="00630F85" w:rsidRPr="00630F85" w:rsidRDefault="00630F85" w:rsidP="00630F85">
      <w:r w:rsidRPr="00630F85">
        <w:t>1.4. If a payment has already been submitted for processing before the cancellation request is received or processed, cancellation may not prevent that particular payment from being processed.</w:t>
      </w:r>
    </w:p>
    <w:p w14:paraId="4D395949" w14:textId="77777777" w:rsidR="00630F85" w:rsidRPr="00630F85" w:rsidRDefault="00630F85" w:rsidP="00630F85">
      <w:r w:rsidRPr="00630F85">
        <w:t>1.5. If you cancel a recurring payment directly through your bank or payment provider, we ask that you also notify DCH so that we can update our records and ensure that the recurring donation is cancelled on our system.</w:t>
      </w:r>
    </w:p>
    <w:p w14:paraId="2C231C4A" w14:textId="77777777" w:rsidR="00630F85" w:rsidRPr="00630F85" w:rsidRDefault="00630F85" w:rsidP="00630F85">
      <w:pPr>
        <w:rPr>
          <w:b/>
          <w:bCs/>
        </w:rPr>
      </w:pPr>
      <w:r w:rsidRPr="00630F85">
        <w:rPr>
          <w:b/>
          <w:bCs/>
        </w:rPr>
        <w:t>2. Changes to Recurring Donations</w:t>
      </w:r>
    </w:p>
    <w:p w14:paraId="5A010365" w14:textId="77777777" w:rsidR="00630F85" w:rsidRPr="00630F85" w:rsidRDefault="00630F85" w:rsidP="00630F85">
      <w:r w:rsidRPr="00630F85">
        <w:t>2.1. You may request to change the amount or frequency of your recurring donation at any time.</w:t>
      </w:r>
    </w:p>
    <w:p w14:paraId="73EC2297" w14:textId="77777777" w:rsidR="00630F85" w:rsidRPr="00630F85" w:rsidRDefault="00630F85" w:rsidP="00630F85">
      <w:r w:rsidRPr="00630F85">
        <w:t>2.2. Changes will take effect once the required administrative and payment-processing procedures have been completed.</w:t>
      </w:r>
    </w:p>
    <w:p w14:paraId="44F7E015" w14:textId="77777777" w:rsidR="00630F85" w:rsidRPr="00630F85" w:rsidRDefault="00630F85" w:rsidP="00630F85">
      <w:pPr>
        <w:rPr>
          <w:b/>
          <w:bCs/>
        </w:rPr>
      </w:pPr>
      <w:r w:rsidRPr="00630F85">
        <w:rPr>
          <w:b/>
          <w:bCs/>
        </w:rPr>
        <w:t>3. Refunds</w:t>
      </w:r>
    </w:p>
    <w:p w14:paraId="745C6EC0" w14:textId="77777777" w:rsidR="00630F85" w:rsidRPr="00630F85" w:rsidRDefault="00630F85" w:rsidP="00630F85">
      <w:r w:rsidRPr="00630F85">
        <w:t>3.1. Donations are voluntary contributions to DCH. However, if you believe that an incorrect amount has been deducted or that a payment has been processed in error, please contact us as soon as possible.</w:t>
      </w:r>
    </w:p>
    <w:p w14:paraId="1911B5E3" w14:textId="77777777" w:rsidR="00630F85" w:rsidRPr="00630F85" w:rsidRDefault="00630F85" w:rsidP="00630F85">
      <w:r w:rsidRPr="00630F85">
        <w:t>3.2. Refund requests will be considered on a case-by-case basis and in accordance with applicable legislation, payment-provider requirements and the circumstances of the transaction.</w:t>
      </w:r>
    </w:p>
    <w:p w14:paraId="577B7BF0" w14:textId="77777777" w:rsidR="00630F85" w:rsidRPr="00630F85" w:rsidRDefault="00630F85" w:rsidP="00630F85">
      <w:r w:rsidRPr="00630F85">
        <w:t>3.3. Where a refund is approved, it will normally be processed through the applicable payment-processing system and, where possible, returned to the original payment method.</w:t>
      </w:r>
    </w:p>
    <w:p w14:paraId="374E820D" w14:textId="77777777" w:rsidR="00630F85" w:rsidRPr="00630F85" w:rsidRDefault="00630F85" w:rsidP="00630F85">
      <w:r w:rsidRPr="00630F85">
        <w:t>3.4. Refund processing times may depend on the payment method, banking institution and payment-processing provider.</w:t>
      </w:r>
    </w:p>
    <w:p w14:paraId="59DFFAB9" w14:textId="77777777" w:rsidR="00630F85" w:rsidRPr="00630F85" w:rsidRDefault="00630F85" w:rsidP="00630F85">
      <w:pPr>
        <w:rPr>
          <w:b/>
          <w:bCs/>
        </w:rPr>
      </w:pPr>
      <w:r w:rsidRPr="00630F85">
        <w:rPr>
          <w:b/>
          <w:bCs/>
        </w:rPr>
        <w:t>4. Incorrect or Unauthorised Payments</w:t>
      </w:r>
    </w:p>
    <w:p w14:paraId="00A2686C" w14:textId="77777777" w:rsidR="00630F85" w:rsidRPr="00630F85" w:rsidRDefault="00630F85" w:rsidP="00630F85">
      <w:r w:rsidRPr="00630F85">
        <w:t>4.1. If you believe that a payment has been made without your authorisation, or that an incorrect amount has been deducted, please contact DCH immediately so that the transaction can be investigated.</w:t>
      </w:r>
    </w:p>
    <w:p w14:paraId="718CA935" w14:textId="77777777" w:rsidR="00630F85" w:rsidRPr="00630F85" w:rsidRDefault="00630F85" w:rsidP="00630F85">
      <w:r w:rsidRPr="00630F85">
        <w:lastRenderedPageBreak/>
        <w:t>4.2. You may also contact your bank or payment provider regarding a payment that you believe to be unauthorised.</w:t>
      </w:r>
    </w:p>
    <w:p w14:paraId="3C445C61" w14:textId="77777777" w:rsidR="00630F85" w:rsidRPr="00630F85" w:rsidRDefault="00630F85" w:rsidP="00630F85">
      <w:pPr>
        <w:rPr>
          <w:b/>
          <w:bCs/>
        </w:rPr>
      </w:pPr>
      <w:r w:rsidRPr="00630F85">
        <w:rPr>
          <w:b/>
          <w:bCs/>
        </w:rPr>
        <w:t>5. Contact Us</w:t>
      </w:r>
    </w:p>
    <w:p w14:paraId="2598B980" w14:textId="77777777" w:rsidR="00630F85" w:rsidRPr="00630F85" w:rsidRDefault="00630F85" w:rsidP="00630F85">
      <w:r w:rsidRPr="00630F85">
        <w:t>For cancellation requests, refund requests or payment queries, please contact:</w:t>
      </w:r>
    </w:p>
    <w:p w14:paraId="6F11292E" w14:textId="77777777" w:rsidR="00630F85" w:rsidRPr="00630F85" w:rsidRDefault="00630F85" w:rsidP="00630F85">
      <w:r w:rsidRPr="00630F85">
        <w:rPr>
          <w:b/>
          <w:bCs/>
        </w:rPr>
        <w:t>Durbanville Children’s Home</w:t>
      </w:r>
      <w:r w:rsidRPr="00630F85">
        <w:br/>
        <w:t xml:space="preserve">Email: </w:t>
      </w:r>
      <w:hyperlink r:id="rId4" w:history="1">
        <w:r w:rsidRPr="00630F85">
          <w:rPr>
            <w:rStyle w:val="Hyperlink"/>
          </w:rPr>
          <w:t>finance@dchome.org.za</w:t>
        </w:r>
      </w:hyperlink>
      <w:r w:rsidRPr="00630F85">
        <w:br/>
        <w:t>Telephone: 021 975 6822</w:t>
      </w:r>
      <w:r w:rsidRPr="00630F85">
        <w:br/>
        <w:t xml:space="preserve">Website: </w:t>
      </w:r>
      <w:hyperlink r:id="rId5" w:history="1">
        <w:r w:rsidRPr="00630F85">
          <w:rPr>
            <w:rStyle w:val="Hyperlink"/>
          </w:rPr>
          <w:t>www.durbanvillekinderhuis.org.za</w:t>
        </w:r>
      </w:hyperlink>
    </w:p>
    <w:p w14:paraId="0065C712" w14:textId="77777777" w:rsidR="00630F85" w:rsidRPr="00630F85" w:rsidRDefault="00630F85" w:rsidP="00630F85">
      <w:r w:rsidRPr="00630F85">
        <w:t>Please provide your name and, where possible, sufficient information to allow us to identify the relevant donation or transaction.</w:t>
      </w:r>
    </w:p>
    <w:p w14:paraId="5B92ACAB" w14:textId="77777777" w:rsidR="00630F85" w:rsidRPr="00630F85" w:rsidRDefault="00630F85" w:rsidP="00630F85">
      <w:r w:rsidRPr="00630F85">
        <w:rPr>
          <w:b/>
          <w:bCs/>
        </w:rPr>
        <w:t>Thank you for your support of Durbanville Children’s Home.</w:t>
      </w:r>
    </w:p>
    <w:p w14:paraId="47D08AD4" w14:textId="77777777" w:rsidR="00C82A0E" w:rsidRDefault="00C82A0E"/>
    <w:sectPr w:rsidR="00C82A0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F85"/>
    <w:rsid w:val="00630F85"/>
    <w:rsid w:val="00C276AE"/>
    <w:rsid w:val="00C82A0E"/>
    <w:rsid w:val="00CF43E3"/>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3F851B"/>
  <w15:chartTrackingRefBased/>
  <w15:docId w15:val="{F75A40F8-FA07-4B2A-82CE-8F6E262AE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0F85"/>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630F85"/>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630F85"/>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630F85"/>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630F85"/>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630F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0F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0F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0F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0F85"/>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630F85"/>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630F85"/>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630F85"/>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630F85"/>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630F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0F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0F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0F85"/>
    <w:rPr>
      <w:rFonts w:eastAsiaTheme="majorEastAsia" w:cstheme="majorBidi"/>
      <w:color w:val="272727" w:themeColor="text1" w:themeTint="D8"/>
    </w:rPr>
  </w:style>
  <w:style w:type="paragraph" w:styleId="Title">
    <w:name w:val="Title"/>
    <w:basedOn w:val="Normal"/>
    <w:next w:val="Normal"/>
    <w:link w:val="TitleChar"/>
    <w:uiPriority w:val="10"/>
    <w:qFormat/>
    <w:rsid w:val="00630F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0F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0F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0F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0F85"/>
    <w:pPr>
      <w:spacing w:before="160"/>
      <w:jc w:val="center"/>
    </w:pPr>
    <w:rPr>
      <w:i/>
      <w:iCs/>
      <w:color w:val="404040" w:themeColor="text1" w:themeTint="BF"/>
    </w:rPr>
  </w:style>
  <w:style w:type="character" w:customStyle="1" w:styleId="QuoteChar">
    <w:name w:val="Quote Char"/>
    <w:basedOn w:val="DefaultParagraphFont"/>
    <w:link w:val="Quote"/>
    <w:uiPriority w:val="29"/>
    <w:rsid w:val="00630F85"/>
    <w:rPr>
      <w:i/>
      <w:iCs/>
      <w:color w:val="404040" w:themeColor="text1" w:themeTint="BF"/>
    </w:rPr>
  </w:style>
  <w:style w:type="paragraph" w:styleId="ListParagraph">
    <w:name w:val="List Paragraph"/>
    <w:basedOn w:val="Normal"/>
    <w:uiPriority w:val="34"/>
    <w:qFormat/>
    <w:rsid w:val="00630F85"/>
    <w:pPr>
      <w:ind w:left="720"/>
      <w:contextualSpacing/>
    </w:pPr>
  </w:style>
  <w:style w:type="character" w:styleId="IntenseEmphasis">
    <w:name w:val="Intense Emphasis"/>
    <w:basedOn w:val="DefaultParagraphFont"/>
    <w:uiPriority w:val="21"/>
    <w:qFormat/>
    <w:rsid w:val="00630F85"/>
    <w:rPr>
      <w:i/>
      <w:iCs/>
      <w:color w:val="2E74B5" w:themeColor="accent1" w:themeShade="BF"/>
    </w:rPr>
  </w:style>
  <w:style w:type="paragraph" w:styleId="IntenseQuote">
    <w:name w:val="Intense Quote"/>
    <w:basedOn w:val="Normal"/>
    <w:next w:val="Normal"/>
    <w:link w:val="IntenseQuoteChar"/>
    <w:uiPriority w:val="30"/>
    <w:qFormat/>
    <w:rsid w:val="00630F85"/>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630F85"/>
    <w:rPr>
      <w:i/>
      <w:iCs/>
      <w:color w:val="2E74B5" w:themeColor="accent1" w:themeShade="BF"/>
    </w:rPr>
  </w:style>
  <w:style w:type="character" w:styleId="IntenseReference">
    <w:name w:val="Intense Reference"/>
    <w:basedOn w:val="DefaultParagraphFont"/>
    <w:uiPriority w:val="32"/>
    <w:qFormat/>
    <w:rsid w:val="00630F85"/>
    <w:rPr>
      <w:b/>
      <w:bCs/>
      <w:smallCaps/>
      <w:color w:val="2E74B5" w:themeColor="accent1" w:themeShade="BF"/>
      <w:spacing w:val="5"/>
    </w:rPr>
  </w:style>
  <w:style w:type="character" w:styleId="Hyperlink">
    <w:name w:val="Hyperlink"/>
    <w:basedOn w:val="DefaultParagraphFont"/>
    <w:uiPriority w:val="99"/>
    <w:unhideWhenUsed/>
    <w:rsid w:val="00630F85"/>
    <w:rPr>
      <w:color w:val="0563C1" w:themeColor="hyperlink"/>
      <w:u w:val="single"/>
    </w:rPr>
  </w:style>
  <w:style w:type="character" w:styleId="UnresolvedMention">
    <w:name w:val="Unresolved Mention"/>
    <w:basedOn w:val="DefaultParagraphFont"/>
    <w:uiPriority w:val="99"/>
    <w:semiHidden/>
    <w:unhideWhenUsed/>
    <w:rsid w:val="00630F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durbanvillekinderhuis.org.za" TargetMode="External"/><Relationship Id="rId4" Type="http://schemas.openxmlformats.org/officeDocument/2006/relationships/hyperlink" Target="mailto:finance@dchome.org.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435</Words>
  <Characters>2480</Characters>
  <Application>Microsoft Office Word</Application>
  <DocSecurity>0</DocSecurity>
  <Lines>20</Lines>
  <Paragraphs>5</Paragraphs>
  <ScaleCrop>false</ScaleCrop>
  <Company/>
  <LinksUpToDate>false</LinksUpToDate>
  <CharactersWithSpaces>2910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Gina Metelo-Liquito</dc:creator>
  <cp:keywords/>
  <dc:description/>
  <cp:lastModifiedBy>Gina Metelo-Liquito</cp:lastModifiedBy>
  <cp:revision>2</cp:revision>
  <dcterms:created xsi:type="dcterms:W3CDTF">2026-09-28T10:53:00Z</dcterms:created>
  <dcterms:modified xsi:type="dcterms:W3CDTF">2026-09-28T10:56:00Z</dcterms:modified>
</cp:coreProperties>
</file>